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02528AF4" w:rsidR="001C5C75" w:rsidRPr="007F2FCF" w:rsidRDefault="002971DD" w:rsidP="001C5C75">
            <w:pPr>
              <w:spacing w:line="276" w:lineRule="auto"/>
              <w:jc w:val="center"/>
              <w:rPr>
                <w:rFonts w:ascii="Arial" w:hAnsi="Arial" w:cs="Arial"/>
                <w:b/>
                <w:kern w:val="2"/>
                <w:sz w:val="22"/>
                <w:szCs w:val="22"/>
              </w:rPr>
            </w:pPr>
            <w:r>
              <w:rPr>
                <w:rFonts w:ascii="Arial" w:hAnsi="Arial" w:cs="Arial"/>
                <w:b/>
                <w:kern w:val="2"/>
                <w:sz w:val="22"/>
                <w:szCs w:val="22"/>
              </w:rPr>
              <w:t xml:space="preserve">STACIONARŪS </w:t>
            </w:r>
            <w:r w:rsidR="004D0869">
              <w:rPr>
                <w:rFonts w:ascii="Arial" w:hAnsi="Arial" w:cs="Arial"/>
                <w:b/>
                <w:kern w:val="2"/>
                <w:sz w:val="22"/>
                <w:szCs w:val="22"/>
              </w:rPr>
              <w:t>KOMPIUTERIAI</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2971DD"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6A2A1BAB" w:rsidR="007F2FCF" w:rsidRPr="007F2FCF" w:rsidRDefault="004D0869" w:rsidP="007F2FCF">
            <w:pPr>
              <w:jc w:val="both"/>
              <w:rPr>
                <w:rFonts w:ascii="Arial" w:hAnsi="Arial" w:cs="Arial"/>
                <w:kern w:val="2"/>
                <w:sz w:val="22"/>
                <w:szCs w:val="22"/>
              </w:rPr>
            </w:pPr>
            <w:r>
              <w:rPr>
                <w:rFonts w:ascii="Arial" w:hAnsi="Arial" w:cs="Arial"/>
                <w:kern w:val="2"/>
                <w:sz w:val="22"/>
                <w:szCs w:val="22"/>
              </w:rPr>
              <w:t>Arvydas Juška</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27F68A7" w:rsidR="007F2FCF" w:rsidRPr="007F2FCF" w:rsidRDefault="004D0869" w:rsidP="007F2FCF">
            <w:pPr>
              <w:jc w:val="both"/>
              <w:rPr>
                <w:rFonts w:ascii="Arial" w:hAnsi="Arial" w:cs="Arial"/>
                <w:kern w:val="2"/>
                <w:sz w:val="22"/>
                <w:szCs w:val="22"/>
              </w:rPr>
            </w:pPr>
            <w:r w:rsidRPr="004D0869">
              <w:rPr>
                <w:rFonts w:ascii="Arial" w:hAnsi="Arial" w:cs="Arial"/>
                <w:iCs/>
                <w:kern w:val="2"/>
                <w:sz w:val="22"/>
                <w:szCs w:val="22"/>
              </w:rPr>
              <w:t>2022-05-30 įsakymas Nr. 02-93-2022</w:t>
            </w:r>
            <w:r w:rsidR="007F2FCF" w:rsidRPr="007F2FCF">
              <w:rPr>
                <w:rFonts w:ascii="Arial" w:hAnsi="Arial" w:cs="Arial"/>
                <w:iCs/>
                <w:kern w:val="2"/>
                <w:sz w:val="22"/>
                <w:szCs w:val="22"/>
              </w:rPr>
              <w:t xml:space="preserve">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bookmarkStart w:id="0" w:name="_GoBack"/>
            <w:bookmarkEnd w:id="0"/>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0477475A" w:rsidR="001C5C75" w:rsidRDefault="00F94F42" w:rsidP="003D18D4">
            <w:pPr>
              <w:spacing w:before="120" w:after="120"/>
              <w:rPr>
                <w:rFonts w:ascii="Arial" w:hAnsi="Arial" w:cs="Arial"/>
                <w:kern w:val="2"/>
                <w:sz w:val="22"/>
                <w:szCs w:val="22"/>
              </w:rPr>
            </w:pPr>
            <w:r>
              <w:rPr>
                <w:rFonts w:ascii="Arial" w:hAnsi="Arial" w:cs="Arial"/>
                <w:kern w:val="2"/>
                <w:sz w:val="22"/>
                <w:szCs w:val="22"/>
              </w:rPr>
              <w:t>Informacinių technologijų</w:t>
            </w:r>
            <w:r w:rsidR="001C5C75" w:rsidRPr="001C5C75">
              <w:rPr>
                <w:rFonts w:ascii="Arial" w:hAnsi="Arial" w:cs="Arial"/>
                <w:kern w:val="2"/>
                <w:sz w:val="22"/>
                <w:szCs w:val="22"/>
              </w:rPr>
              <w:t xml:space="preserve"> skyriaus viršininkas </w:t>
            </w:r>
          </w:p>
          <w:p w14:paraId="3BC05189" w14:textId="3348AF92" w:rsidR="001C5C75" w:rsidRDefault="00F94F42" w:rsidP="003D18D4">
            <w:pPr>
              <w:spacing w:before="120" w:after="120"/>
              <w:rPr>
                <w:rFonts w:ascii="Arial" w:hAnsi="Arial" w:cs="Arial"/>
                <w:kern w:val="2"/>
                <w:sz w:val="22"/>
                <w:szCs w:val="22"/>
              </w:rPr>
            </w:pPr>
            <w:r>
              <w:rPr>
                <w:rFonts w:ascii="Arial" w:hAnsi="Arial" w:cs="Arial"/>
                <w:kern w:val="2"/>
                <w:sz w:val="22"/>
                <w:szCs w:val="22"/>
              </w:rPr>
              <w:t>Vidmantas Arimavičius</w:t>
            </w:r>
            <w:r w:rsidR="001C5C75" w:rsidRPr="001C5C75">
              <w:rPr>
                <w:rFonts w:ascii="Arial" w:hAnsi="Arial" w:cs="Arial"/>
                <w:kern w:val="2"/>
                <w:sz w:val="22"/>
                <w:szCs w:val="22"/>
              </w:rPr>
              <w:t xml:space="preserve"> </w:t>
            </w:r>
          </w:p>
          <w:p w14:paraId="0950ACFE" w14:textId="6147E71F" w:rsidR="001C5C75" w:rsidRDefault="00F94F42" w:rsidP="003D18D4">
            <w:pPr>
              <w:spacing w:before="120" w:after="120"/>
              <w:rPr>
                <w:rFonts w:ascii="Arial" w:hAnsi="Arial" w:cs="Arial"/>
                <w:kern w:val="2"/>
                <w:sz w:val="22"/>
                <w:szCs w:val="22"/>
              </w:rPr>
            </w:pPr>
            <w:r>
              <w:rPr>
                <w:rFonts w:ascii="Arial" w:hAnsi="Arial" w:cs="Arial"/>
                <w:kern w:val="2"/>
                <w:sz w:val="22"/>
                <w:szCs w:val="22"/>
              </w:rPr>
              <w:t>Aukštaičių g. 43</w:t>
            </w:r>
            <w:r w:rsidR="001C5C75" w:rsidRPr="001C5C75">
              <w:rPr>
                <w:rFonts w:ascii="Arial" w:hAnsi="Arial" w:cs="Arial"/>
                <w:kern w:val="2"/>
                <w:sz w:val="22"/>
                <w:szCs w:val="22"/>
              </w:rPr>
              <w:t>, Kaunas</w:t>
            </w:r>
          </w:p>
          <w:p w14:paraId="7837208E" w14:textId="235E0914" w:rsidR="001C5C75" w:rsidRDefault="00F94F42" w:rsidP="003D18D4">
            <w:pPr>
              <w:spacing w:before="120" w:after="120"/>
              <w:rPr>
                <w:rFonts w:ascii="Arial" w:hAnsi="Arial" w:cs="Arial"/>
                <w:kern w:val="2"/>
                <w:sz w:val="22"/>
                <w:szCs w:val="22"/>
              </w:rPr>
            </w:pPr>
            <w:r>
              <w:rPr>
                <w:rFonts w:ascii="Arial" w:hAnsi="Arial" w:cs="Arial"/>
                <w:kern w:val="2"/>
                <w:sz w:val="22"/>
                <w:szCs w:val="22"/>
              </w:rPr>
              <w:t>mob. +370 37 301 760</w:t>
            </w:r>
          </w:p>
          <w:p w14:paraId="017FFD68" w14:textId="74AFD01F" w:rsidR="005A5832" w:rsidRPr="007F2FCF" w:rsidRDefault="00F94F42" w:rsidP="003D18D4">
            <w:pPr>
              <w:spacing w:before="120" w:after="120"/>
              <w:rPr>
                <w:rFonts w:ascii="Arial" w:hAnsi="Arial" w:cs="Arial"/>
                <w:color w:val="4472C4"/>
                <w:kern w:val="2"/>
                <w:sz w:val="22"/>
                <w:szCs w:val="22"/>
              </w:rPr>
            </w:pPr>
            <w:r>
              <w:rPr>
                <w:rFonts w:ascii="Arial" w:hAnsi="Arial" w:cs="Arial"/>
                <w:kern w:val="2"/>
                <w:sz w:val="22"/>
                <w:szCs w:val="22"/>
              </w:rPr>
              <w:t>el. p. vidmantas.arimavicius</w:t>
            </w:r>
            <w:r w:rsidR="001C5C75" w:rsidRPr="001C5C75">
              <w:rPr>
                <w:rFonts w:ascii="Arial" w:hAnsi="Arial" w:cs="Arial"/>
                <w:kern w:val="2"/>
                <w:sz w:val="22"/>
                <w:szCs w:val="22"/>
              </w:rPr>
              <w:t>@kaunovandenys.lt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75DC4E9A"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F94F42">
              <w:rPr>
                <w:rFonts w:ascii="Arial" w:hAnsi="Arial" w:cs="Arial"/>
                <w:b/>
                <w:kern w:val="2"/>
                <w:sz w:val="22"/>
                <w:szCs w:val="22"/>
              </w:rPr>
              <w:t>stacionarius kompiuterius</w:t>
            </w:r>
            <w:r w:rsidR="00FD163A">
              <w:rPr>
                <w:rFonts w:ascii="Arial" w:hAnsi="Arial" w:cs="Arial"/>
                <w:b/>
                <w:kern w:val="2"/>
                <w:sz w:val="22"/>
                <w:szCs w:val="22"/>
              </w:rPr>
              <w:t>, monitorius, klaviatūras ir peles</w:t>
            </w:r>
            <w:r w:rsidR="001C5C75">
              <w:rPr>
                <w:rFonts w:ascii="Arial" w:hAnsi="Arial" w:cs="Arial"/>
                <w:b/>
                <w:kern w:val="2"/>
                <w:sz w:val="22"/>
                <w:szCs w:val="22"/>
              </w:rPr>
              <w:t xml:space="preserve"> </w:t>
            </w:r>
            <w:r w:rsidR="00F94F42">
              <w:rPr>
                <w:rFonts w:ascii="Arial" w:hAnsi="Arial" w:cs="Arial"/>
                <w:b/>
                <w:kern w:val="2"/>
                <w:sz w:val="22"/>
                <w:szCs w:val="22"/>
              </w:rPr>
              <w:t>–</w:t>
            </w:r>
            <w:r w:rsidR="001C5C75">
              <w:rPr>
                <w:rFonts w:ascii="Arial" w:hAnsi="Arial" w:cs="Arial"/>
                <w:b/>
                <w:kern w:val="2"/>
                <w:sz w:val="22"/>
                <w:szCs w:val="22"/>
              </w:rPr>
              <w:t xml:space="preserve"> </w:t>
            </w:r>
            <w:r w:rsidR="00FD163A">
              <w:rPr>
                <w:rFonts w:ascii="Arial" w:hAnsi="Arial" w:cs="Arial"/>
                <w:b/>
                <w:kern w:val="2"/>
                <w:sz w:val="22"/>
                <w:szCs w:val="22"/>
              </w:rPr>
              <w:t>po</w:t>
            </w:r>
            <w:r w:rsidR="001C5C75">
              <w:rPr>
                <w:rFonts w:ascii="Arial" w:hAnsi="Arial" w:cs="Arial"/>
                <w:b/>
                <w:kern w:val="2"/>
                <w:sz w:val="22"/>
                <w:szCs w:val="22"/>
              </w:rPr>
              <w:t xml:space="preserve"> </w:t>
            </w:r>
            <w:r w:rsidR="00F94F42">
              <w:rPr>
                <w:rFonts w:ascii="Arial" w:hAnsi="Arial" w:cs="Arial"/>
                <w:b/>
                <w:kern w:val="2"/>
                <w:sz w:val="22"/>
                <w:szCs w:val="22"/>
              </w:rPr>
              <w:t>57 vnt.</w:t>
            </w:r>
            <w:r w:rsidR="006F590A">
              <w:rPr>
                <w:rFonts w:ascii="Arial" w:hAnsi="Arial" w:cs="Arial"/>
                <w:b/>
                <w:kern w:val="2"/>
                <w:sz w:val="22"/>
                <w:szCs w:val="22"/>
              </w:rPr>
              <w:t xml:space="preserve"> (</w:t>
            </w:r>
            <w:r w:rsidR="006F590A" w:rsidRPr="006F590A">
              <w:rPr>
                <w:rFonts w:ascii="Arial" w:hAnsi="Arial" w:cs="Arial"/>
                <w:kern w:val="2"/>
                <w:sz w:val="22"/>
                <w:szCs w:val="22"/>
              </w:rPr>
              <w:t>toliau – Prekės)</w:t>
            </w:r>
            <w:r w:rsidR="00F94F42">
              <w:rPr>
                <w:rFonts w:ascii="Arial" w:hAnsi="Arial" w:cs="Arial"/>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491866C" w14:textId="5947352F" w:rsidR="001A279A" w:rsidRPr="001A279A" w:rsidRDefault="00EE7DC3" w:rsidP="00B40C4F">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B40C4F">
              <w:rPr>
                <w:rFonts w:ascii="Arial" w:hAnsi="Arial" w:cs="Arial"/>
                <w:b/>
                <w:bCs/>
                <w:kern w:val="2"/>
                <w:sz w:val="22"/>
                <w:szCs w:val="22"/>
              </w:rPr>
              <w:t>3</w:t>
            </w:r>
            <w:r w:rsidRPr="006F590A">
              <w:rPr>
                <w:rFonts w:ascii="Arial" w:hAnsi="Arial" w:cs="Arial"/>
                <w:b/>
                <w:bCs/>
                <w:kern w:val="2"/>
                <w:sz w:val="22"/>
                <w:szCs w:val="22"/>
              </w:rPr>
              <w:t xml:space="preserve"> </w:t>
            </w:r>
            <w:r w:rsidR="00751061" w:rsidRPr="006F590A">
              <w:rPr>
                <w:rFonts w:ascii="Arial" w:hAnsi="Arial" w:cs="Arial"/>
                <w:b/>
                <w:bCs/>
                <w:kern w:val="2"/>
                <w:sz w:val="22"/>
                <w:szCs w:val="22"/>
              </w:rPr>
              <w:t>mėnesi</w:t>
            </w:r>
            <w:r w:rsidR="00C85BBF" w:rsidRPr="006F590A">
              <w:rPr>
                <w:rFonts w:ascii="Arial" w:hAnsi="Arial" w:cs="Arial"/>
                <w:b/>
                <w:bCs/>
                <w:kern w:val="2"/>
                <w:sz w:val="22"/>
                <w:szCs w:val="22"/>
              </w:rPr>
              <w:t>us</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003C3D4B">
              <w:rPr>
                <w:rFonts w:ascii="Arial" w:hAnsi="Arial" w:cs="Arial"/>
                <w:kern w:val="2"/>
                <w:sz w:val="22"/>
                <w:szCs w:val="22"/>
              </w:rPr>
              <w:t>.</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27D1D9C7" w14:textId="06797862"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4.5.1.</w:t>
            </w:r>
            <w:r w:rsidRPr="000E07A0">
              <w:rPr>
                <w:rFonts w:ascii="Arial" w:hAnsi="Arial" w:cs="Arial"/>
                <w:kern w:val="2"/>
                <w:sz w:val="22"/>
                <w:szCs w:val="22"/>
              </w:rPr>
              <w:tab/>
            </w:r>
            <w:r w:rsidR="002210AC" w:rsidRPr="002210AC">
              <w:rPr>
                <w:rFonts w:ascii="Arial" w:hAnsi="Arial" w:cs="Arial"/>
                <w:kern w:val="2"/>
                <w:sz w:val="22"/>
                <w:szCs w:val="22"/>
                <w:highlight w:val="yellow"/>
              </w:rPr>
              <w:t>Techninė dokumentacija</w:t>
            </w:r>
          </w:p>
          <w:p w14:paraId="63043AC8" w14:textId="41C2434A" w:rsidR="00DF2D14" w:rsidRPr="007F2FCF" w:rsidRDefault="00DF2D14" w:rsidP="003D18D4">
            <w:pPr>
              <w:pStyle w:val="Sraopastraipa"/>
              <w:tabs>
                <w:tab w:val="left" w:pos="299"/>
              </w:tabs>
              <w:spacing w:before="120" w:after="120"/>
              <w:ind w:left="0"/>
              <w:jc w:val="both"/>
              <w:rPr>
                <w:rFonts w:ascii="Arial" w:hAnsi="Arial" w:cs="Arial"/>
                <w:kern w:val="2"/>
                <w:sz w:val="22"/>
                <w:szCs w:val="22"/>
              </w:rPr>
            </w:pP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04BFDBFE" w:rsidR="000E07A0" w:rsidRPr="007F2FCF" w:rsidRDefault="000E07A0" w:rsidP="002210AC">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maksimalų Prekių 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w:t>
            </w:r>
            <w:r w:rsidRPr="001A30CB">
              <w:rPr>
                <w:rFonts w:ascii="Arial" w:hAnsi="Arial" w:cs="Arial"/>
                <w:kern w:val="2"/>
                <w:sz w:val="22"/>
                <w:szCs w:val="22"/>
              </w:rPr>
              <w:t>pagal poreikį Sutartyje arba jos priede Nr. 2  nurodytais įkainiais, neviršijant jame nurodyto Prekių</w:t>
            </w:r>
            <w:r>
              <w:rPr>
                <w:rFonts w:ascii="Arial" w:hAnsi="Arial" w:cs="Arial"/>
                <w:kern w:val="2"/>
                <w:sz w:val="22"/>
                <w:szCs w:val="22"/>
              </w:rPr>
              <w:t xml:space="preserve">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5.3.4. Sutarties kainos / įkainių peržiūra dėl kainų lygio pokyčio </w:t>
            </w:r>
            <w:r w:rsidRPr="007F2FCF">
              <w:rPr>
                <w:rFonts w:ascii="Arial" w:hAnsi="Arial" w:cs="Arial"/>
                <w:b/>
                <w:bCs/>
                <w:kern w:val="2"/>
                <w:sz w:val="22"/>
                <w:szCs w:val="22"/>
              </w:rPr>
              <w:lastRenderedPageBreak/>
              <w:t>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lastRenderedPageBreak/>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7D5AB4F4"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Prekėms nustatomas Tiekėjo pasiūlytas arba Prekių gamintojo taikomas Garantinis terminas, tačiau bet kokiu atveju </w:t>
            </w:r>
            <w:r w:rsidRPr="00387BB4">
              <w:rPr>
                <w:rFonts w:ascii="Arial" w:hAnsi="Arial" w:cs="Arial"/>
                <w:b/>
                <w:bCs/>
                <w:kern w:val="2"/>
                <w:sz w:val="22"/>
                <w:szCs w:val="22"/>
              </w:rPr>
              <w:t>ne trumpesnis kaip</w:t>
            </w:r>
            <w:r w:rsidR="00B40C4F">
              <w:rPr>
                <w:rFonts w:ascii="Arial" w:hAnsi="Arial" w:cs="Arial"/>
                <w:b/>
                <w:kern w:val="2"/>
                <w:sz w:val="22"/>
                <w:szCs w:val="22"/>
              </w:rPr>
              <w:t xml:space="preserve"> 36</w:t>
            </w:r>
            <w:r w:rsidRPr="00387BB4">
              <w:rPr>
                <w:rFonts w:ascii="Arial" w:hAnsi="Arial" w:cs="Arial"/>
                <w:b/>
                <w:kern w:val="2"/>
                <w:sz w:val="22"/>
                <w:szCs w:val="22"/>
              </w:rPr>
              <w:t xml:space="preserve"> mėnesiai.</w:t>
            </w:r>
          </w:p>
          <w:p w14:paraId="35EA54D4" w14:textId="73F00EAD" w:rsidR="00C85BBF" w:rsidRPr="007F2FCF" w:rsidRDefault="00C85BBF" w:rsidP="003D18D4">
            <w:pPr>
              <w:spacing w:before="120" w:after="120"/>
              <w:jc w:val="both"/>
              <w:rPr>
                <w:rFonts w:ascii="Arial" w:hAnsi="Arial" w:cs="Arial"/>
                <w:b/>
                <w:kern w:val="2"/>
                <w:sz w:val="22"/>
                <w:szCs w:val="22"/>
              </w:rPr>
            </w:pP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01DFF765"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08229DAF"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3307FAB3"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5429715E"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54EF17A0" w:rsidR="005A5832" w:rsidRPr="007F2FCF" w:rsidRDefault="006B7948" w:rsidP="003D18D4">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82FB0F6"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1F0DEA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409ABD4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7F2FCF" w:rsidRDefault="006B7948" w:rsidP="003D18D4">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lastRenderedPageBreak/>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117A2463"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 xml:space="preserve">pristatyti Prekes </w:t>
            </w:r>
            <w:r w:rsidRPr="007F2FCF">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3D18D4" w:rsidRPr="003D18D4">
              <w:rPr>
                <w:rFonts w:ascii="Arial" w:hAnsi="Arial" w:cs="Arial"/>
                <w:b/>
                <w:bCs/>
                <w:color w:val="000000"/>
                <w:kern w:val="2"/>
                <w:sz w:val="22"/>
                <w:szCs w:val="22"/>
              </w:rPr>
              <w:t>1</w:t>
            </w:r>
            <w:r w:rsidRPr="007F2FCF">
              <w:rPr>
                <w:rFonts w:ascii="Arial" w:hAnsi="Arial" w:cs="Arial"/>
                <w:b/>
                <w:color w:val="000000"/>
                <w:kern w:val="2"/>
                <w:sz w:val="22"/>
                <w:szCs w:val="22"/>
              </w:rPr>
              <w:t>00,00 (</w:t>
            </w:r>
            <w:r w:rsidR="003D18D4">
              <w:rPr>
                <w:rFonts w:ascii="Arial" w:hAnsi="Arial" w:cs="Arial"/>
                <w:b/>
                <w:color w:val="000000"/>
                <w:kern w:val="2"/>
                <w:sz w:val="22"/>
                <w:szCs w:val="22"/>
              </w:rPr>
              <w:t>vieno šimto</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9.7. Tiekėjui taikomos netesybos dėl pirkimo </w:t>
            </w:r>
            <w:r w:rsidRPr="007F2FCF">
              <w:rPr>
                <w:rFonts w:ascii="Arial" w:hAnsi="Arial" w:cs="Arial"/>
                <w:b/>
                <w:bCs/>
                <w:kern w:val="2"/>
                <w:sz w:val="22"/>
                <w:szCs w:val="22"/>
              </w:rPr>
              <w:lastRenderedPageBreak/>
              <w:t>dokumentuose nustatytų kokybinių kriterijų nepasiekimo Sutarties vykdymo metu</w:t>
            </w:r>
          </w:p>
        </w:tc>
        <w:tc>
          <w:tcPr>
            <w:tcW w:w="6831" w:type="dxa"/>
            <w:gridSpan w:val="2"/>
          </w:tcPr>
          <w:p w14:paraId="32D19F53" w14:textId="67E85117" w:rsidR="006B7948" w:rsidRPr="007F2FCF" w:rsidRDefault="00B40C4F" w:rsidP="003D18D4">
            <w:pPr>
              <w:spacing w:before="120" w:after="120"/>
              <w:jc w:val="both"/>
              <w:rPr>
                <w:rFonts w:ascii="Arial" w:hAnsi="Arial" w:cs="Arial"/>
                <w:color w:val="4472C4"/>
                <w:kern w:val="2"/>
                <w:sz w:val="22"/>
                <w:szCs w:val="22"/>
              </w:rPr>
            </w:pPr>
            <w:r w:rsidRPr="00B40C4F">
              <w:rPr>
                <w:rFonts w:ascii="Arial" w:hAnsi="Arial" w:cs="Arial"/>
                <w:kern w:val="2"/>
                <w:sz w:val="22"/>
                <w:szCs w:val="22"/>
              </w:rPr>
              <w:lastRenderedPageBreak/>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3B9F7DE8"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B40C4F">
              <w:rPr>
                <w:rFonts w:ascii="Arial" w:hAnsi="Arial" w:cs="Arial"/>
                <w:b/>
                <w:kern w:val="2"/>
                <w:sz w:val="22"/>
                <w:szCs w:val="22"/>
              </w:rPr>
              <w:t>5</w:t>
            </w:r>
            <w:r w:rsidRPr="007F2FCF">
              <w:rPr>
                <w:rFonts w:ascii="Arial" w:hAnsi="Arial" w:cs="Arial"/>
                <w:kern w:val="2"/>
                <w:sz w:val="22"/>
                <w:szCs w:val="22"/>
              </w:rPr>
              <w:t xml:space="preserve"> </w:t>
            </w:r>
            <w:r w:rsidRPr="007F2FCF">
              <w:rPr>
                <w:rFonts w:ascii="Arial" w:hAnsi="Arial" w:cs="Arial"/>
                <w:b/>
                <w:kern w:val="2"/>
                <w:sz w:val="22"/>
                <w:szCs w:val="22"/>
              </w:rPr>
              <w:t>(</w:t>
            </w:r>
            <w:r w:rsidR="00B40C4F">
              <w:rPr>
                <w:rFonts w:ascii="Arial" w:hAnsi="Arial" w:cs="Arial"/>
                <w:b/>
                <w:kern w:val="2"/>
                <w:sz w:val="22"/>
                <w:szCs w:val="22"/>
              </w:rPr>
              <w:t>penki</w:t>
            </w:r>
            <w:r w:rsidRPr="007F2FCF">
              <w:rPr>
                <w:rFonts w:ascii="Arial" w:hAnsi="Arial" w:cs="Arial"/>
                <w:b/>
                <w:kern w:val="2"/>
                <w:sz w:val="22"/>
                <w:szCs w:val="22"/>
              </w:rPr>
              <w:t>)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7AECE26E"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a. Techninėje specifikacijoje (TS) numatytų Prekių pristatymą</w:t>
            </w:r>
            <w:r w:rsidR="00B40C4F">
              <w:rPr>
                <w:rFonts w:ascii="Arial" w:hAnsi="Arial" w:cs="Arial"/>
                <w:kern w:val="2"/>
                <w:sz w:val="22"/>
                <w:szCs w:val="22"/>
              </w:rPr>
              <w:t xml:space="preserve"> </w:t>
            </w:r>
            <w:r w:rsidRPr="00387BB4">
              <w:rPr>
                <w:rFonts w:ascii="Arial" w:hAnsi="Arial" w:cs="Arial"/>
                <w:kern w:val="2"/>
                <w:sz w:val="22"/>
                <w:szCs w:val="22"/>
              </w:rPr>
              <w:t xml:space="preserve">– </w:t>
            </w:r>
            <w:r w:rsidR="00B40C4F">
              <w:rPr>
                <w:rFonts w:ascii="Arial" w:hAnsi="Arial" w:cs="Arial"/>
                <w:kern w:val="2"/>
                <w:sz w:val="22"/>
                <w:szCs w:val="22"/>
              </w:rPr>
              <w:t>3</w:t>
            </w:r>
            <w:r w:rsidRPr="00387BB4">
              <w:rPr>
                <w:rFonts w:ascii="Arial" w:hAnsi="Arial" w:cs="Arial"/>
                <w:kern w:val="2"/>
                <w:sz w:val="22"/>
                <w:szCs w:val="22"/>
              </w:rPr>
              <w:t xml:space="preserve"> (</w:t>
            </w:r>
            <w:r w:rsidR="00B40C4F">
              <w:rPr>
                <w:rFonts w:ascii="Arial" w:hAnsi="Arial" w:cs="Arial"/>
                <w:kern w:val="2"/>
                <w:sz w:val="22"/>
                <w:szCs w:val="22"/>
              </w:rPr>
              <w:t>trys</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lastRenderedPageBreak/>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2971DD">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lastRenderedPageBreak/>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32375F3D" w:rsidR="006B7948" w:rsidRPr="007F2FCF" w:rsidRDefault="00B40C4F" w:rsidP="003D18D4">
            <w:pPr>
              <w:spacing w:before="120" w:after="120" w:line="257" w:lineRule="auto"/>
              <w:jc w:val="both"/>
              <w:rPr>
                <w:rFonts w:ascii="Arial" w:eastAsia="Arial" w:hAnsi="Arial" w:cs="Arial"/>
                <w:b/>
                <w:kern w:val="2"/>
                <w:sz w:val="22"/>
                <w:szCs w:val="22"/>
                <w:lang w:val="lt"/>
              </w:rPr>
            </w:pPr>
            <w:r w:rsidRPr="00B40C4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6961CC3C" w:rsidR="006B7948" w:rsidRPr="006B7948" w:rsidRDefault="00B40C4F" w:rsidP="003D18D4">
            <w:pPr>
              <w:spacing w:before="120" w:after="120"/>
              <w:jc w:val="center"/>
              <w:rPr>
                <w:rFonts w:ascii="Arial" w:hAnsi="Arial" w:cs="Arial"/>
                <w:bCs/>
                <w:kern w:val="2"/>
                <w:sz w:val="22"/>
                <w:szCs w:val="22"/>
              </w:rPr>
            </w:pPr>
            <w:r>
              <w:rPr>
                <w:rFonts w:ascii="Arial" w:hAnsi="Arial" w:cs="Arial"/>
                <w:bCs/>
                <w:kern w:val="2"/>
                <w:sz w:val="22"/>
                <w:szCs w:val="22"/>
              </w:rPr>
              <w:t>Administracijos ir bendrųjų reikalų</w:t>
            </w:r>
            <w:r w:rsidR="006B7948" w:rsidRPr="006B7948">
              <w:rPr>
                <w:rFonts w:ascii="Arial" w:hAnsi="Arial" w:cs="Arial"/>
                <w:bCs/>
                <w:kern w:val="2"/>
                <w:sz w:val="22"/>
                <w:szCs w:val="22"/>
              </w:rPr>
              <w:t xml:space="preserve"> direktorius</w:t>
            </w:r>
          </w:p>
          <w:p w14:paraId="33C9EDCF" w14:textId="38F64BD9" w:rsidR="006B7948" w:rsidRPr="007F2FCF" w:rsidRDefault="00B40C4F" w:rsidP="003D18D4">
            <w:pPr>
              <w:spacing w:before="120" w:after="120"/>
              <w:jc w:val="center"/>
              <w:rPr>
                <w:rFonts w:ascii="Arial" w:hAnsi="Arial" w:cs="Arial"/>
                <w:color w:val="4472C4"/>
                <w:kern w:val="2"/>
                <w:sz w:val="22"/>
                <w:szCs w:val="22"/>
              </w:rPr>
            </w:pPr>
            <w:r>
              <w:rPr>
                <w:rFonts w:ascii="Arial" w:hAnsi="Arial" w:cs="Arial"/>
                <w:bCs/>
                <w:kern w:val="2"/>
                <w:sz w:val="22"/>
                <w:szCs w:val="22"/>
              </w:rPr>
              <w:t>Arvydas Juška</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45E" w16cex:dateUtc="2025-06-09T11:55:00Z"/>
  <w16cex:commentExtensible w16cex:durableId="2BF17458" w16cex:dateUtc="2025-06-09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B3A9F" w16cid:durableId="2BF1745E"/>
  <w16cid:commentId w16cid:paraId="6A3DC975" w16cid:durableId="2BF174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377B3" w14:textId="77777777" w:rsidR="002971DD" w:rsidRDefault="002971DD">
      <w:pPr>
        <w:rPr>
          <w:kern w:val="2"/>
          <w:sz w:val="22"/>
          <w:szCs w:val="22"/>
          <w:lang w:val="en-US"/>
        </w:rPr>
      </w:pPr>
      <w:r>
        <w:rPr>
          <w:kern w:val="2"/>
          <w:sz w:val="22"/>
          <w:szCs w:val="22"/>
          <w:lang w:val="en-US"/>
        </w:rPr>
        <w:separator/>
      </w:r>
    </w:p>
  </w:endnote>
  <w:endnote w:type="continuationSeparator" w:id="0">
    <w:p w14:paraId="3BD48B56" w14:textId="77777777" w:rsidR="002971DD" w:rsidRDefault="002971DD">
      <w:pPr>
        <w:rPr>
          <w:kern w:val="2"/>
          <w:sz w:val="22"/>
          <w:szCs w:val="22"/>
          <w:lang w:val="en-US"/>
        </w:rPr>
      </w:pPr>
      <w:r>
        <w:rPr>
          <w:kern w:val="2"/>
          <w:sz w:val="22"/>
          <w:szCs w:val="22"/>
          <w:lang w:val="en-US"/>
        </w:rPr>
        <w:continuationSeparator/>
      </w:r>
    </w:p>
  </w:endnote>
  <w:endnote w:type="continuationNotice" w:id="1">
    <w:p w14:paraId="60819195" w14:textId="77777777" w:rsidR="002971DD" w:rsidRDefault="002971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2971DD" w:rsidRDefault="002971D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2971DD" w:rsidRDefault="002971D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2971DD" w:rsidRDefault="002971D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6F4AB" w14:textId="77777777" w:rsidR="002971DD" w:rsidRDefault="002971DD">
      <w:pPr>
        <w:rPr>
          <w:kern w:val="2"/>
          <w:sz w:val="22"/>
          <w:szCs w:val="22"/>
          <w:lang w:val="en-US"/>
        </w:rPr>
      </w:pPr>
      <w:r>
        <w:rPr>
          <w:kern w:val="2"/>
          <w:sz w:val="22"/>
          <w:szCs w:val="22"/>
          <w:lang w:val="en-US"/>
        </w:rPr>
        <w:separator/>
      </w:r>
    </w:p>
  </w:footnote>
  <w:footnote w:type="continuationSeparator" w:id="0">
    <w:p w14:paraId="31B29E94" w14:textId="77777777" w:rsidR="002971DD" w:rsidRDefault="002971DD">
      <w:pPr>
        <w:rPr>
          <w:kern w:val="2"/>
          <w:sz w:val="22"/>
          <w:szCs w:val="22"/>
          <w:lang w:val="en-US"/>
        </w:rPr>
      </w:pPr>
      <w:r>
        <w:rPr>
          <w:kern w:val="2"/>
          <w:sz w:val="22"/>
          <w:szCs w:val="22"/>
          <w:lang w:val="en-US"/>
        </w:rPr>
        <w:continuationSeparator/>
      </w:r>
    </w:p>
  </w:footnote>
  <w:footnote w:type="continuationNotice" w:id="1">
    <w:p w14:paraId="6FCBA4FA" w14:textId="77777777" w:rsidR="002971DD" w:rsidRDefault="002971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2971DD" w:rsidRDefault="002971DD">
    <w:pPr>
      <w:tabs>
        <w:tab w:val="center" w:pos="4680"/>
        <w:tab w:val="right" w:pos="9360"/>
      </w:tabs>
      <w:spacing w:after="160" w:line="259" w:lineRule="auto"/>
      <w:rPr>
        <w:kern w:val="2"/>
        <w:sz w:val="22"/>
        <w:szCs w:val="22"/>
        <w:lang w:val="en-US"/>
      </w:rPr>
    </w:pPr>
  </w:p>
  <w:p w14:paraId="434F0E27" w14:textId="77777777" w:rsidR="002971DD" w:rsidRDefault="002971D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096B743" w:rsidR="002971DD" w:rsidRPr="00A10867" w:rsidRDefault="002971DD" w:rsidP="00A10867">
    <w:pPr>
      <w:tabs>
        <w:tab w:val="center" w:pos="4819"/>
        <w:tab w:val="right" w:pos="9638"/>
      </w:tabs>
      <w:jc w:val="center"/>
    </w:pPr>
    <w:r>
      <w:fldChar w:fldCharType="begin"/>
    </w:r>
    <w:r>
      <w:instrText>PAGE   \* MERGEFORMAT</w:instrText>
    </w:r>
    <w:r>
      <w:fldChar w:fldCharType="separate"/>
    </w:r>
    <w:r w:rsidR="00BA4DFE">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2971DD" w:rsidRDefault="002971D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E2E2A"/>
    <w:rsid w:val="001E6C51"/>
    <w:rsid w:val="00202EF2"/>
    <w:rsid w:val="002210AC"/>
    <w:rsid w:val="002702EE"/>
    <w:rsid w:val="002971DD"/>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61F5"/>
    <w:rsid w:val="003936FE"/>
    <w:rsid w:val="00395EB6"/>
    <w:rsid w:val="0039615F"/>
    <w:rsid w:val="003C0842"/>
    <w:rsid w:val="003C3D4B"/>
    <w:rsid w:val="003C488C"/>
    <w:rsid w:val="003C7DF1"/>
    <w:rsid w:val="003D18D4"/>
    <w:rsid w:val="003D417A"/>
    <w:rsid w:val="003E068F"/>
    <w:rsid w:val="00431454"/>
    <w:rsid w:val="004439C2"/>
    <w:rsid w:val="00487419"/>
    <w:rsid w:val="00492391"/>
    <w:rsid w:val="004D0869"/>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62A6"/>
    <w:rsid w:val="00684495"/>
    <w:rsid w:val="006B60BC"/>
    <w:rsid w:val="006B7948"/>
    <w:rsid w:val="006E62B3"/>
    <w:rsid w:val="006F590A"/>
    <w:rsid w:val="007004A2"/>
    <w:rsid w:val="00751061"/>
    <w:rsid w:val="00754DA1"/>
    <w:rsid w:val="007722EC"/>
    <w:rsid w:val="00784BEE"/>
    <w:rsid w:val="007B2B60"/>
    <w:rsid w:val="007C1126"/>
    <w:rsid w:val="007C6807"/>
    <w:rsid w:val="007D7797"/>
    <w:rsid w:val="007F2FCF"/>
    <w:rsid w:val="0080075A"/>
    <w:rsid w:val="00805F91"/>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277C8"/>
    <w:rsid w:val="00B359F2"/>
    <w:rsid w:val="00B36E50"/>
    <w:rsid w:val="00B40C4F"/>
    <w:rsid w:val="00B56782"/>
    <w:rsid w:val="00B72CF9"/>
    <w:rsid w:val="00BA4DFE"/>
    <w:rsid w:val="00BB7FF9"/>
    <w:rsid w:val="00BD5FCB"/>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35DF1"/>
    <w:rsid w:val="00D44480"/>
    <w:rsid w:val="00D53F98"/>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668F"/>
    <w:rsid w:val="00F94F42"/>
    <w:rsid w:val="00FD163A"/>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paragraph" w:styleId="Antrats">
    <w:name w:val="header"/>
    <w:basedOn w:val="prastasis"/>
    <w:link w:val="AntratsDiagrama"/>
    <w:semiHidden/>
    <w:unhideWhenUsed/>
    <w:rsid w:val="00BA4DFE"/>
    <w:pPr>
      <w:tabs>
        <w:tab w:val="center" w:pos="4819"/>
        <w:tab w:val="right" w:pos="9638"/>
      </w:tabs>
    </w:pPr>
  </w:style>
  <w:style w:type="character" w:customStyle="1" w:styleId="AntratsDiagrama">
    <w:name w:val="Antraštės Diagrama"/>
    <w:basedOn w:val="Numatytasispastraiposriftas"/>
    <w:link w:val="Antrats"/>
    <w:semiHidden/>
    <w:rsid w:val="00BA4DFE"/>
  </w:style>
  <w:style w:type="paragraph" w:styleId="Porat">
    <w:name w:val="footer"/>
    <w:basedOn w:val="prastasis"/>
    <w:link w:val="PoratDiagrama"/>
    <w:semiHidden/>
    <w:unhideWhenUsed/>
    <w:rsid w:val="00BA4DFE"/>
    <w:pPr>
      <w:tabs>
        <w:tab w:val="center" w:pos="4819"/>
        <w:tab w:val="right" w:pos="9638"/>
      </w:tabs>
    </w:pPr>
  </w:style>
  <w:style w:type="character" w:customStyle="1" w:styleId="PoratDiagrama">
    <w:name w:val="Poraštė Diagrama"/>
    <w:basedOn w:val="Numatytasispastraiposriftas"/>
    <w:link w:val="Porat"/>
    <w:semiHidden/>
    <w:rsid w:val="00BA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255fc34-32b5-4914-9001-6e016d400544"/>
    <ds:schemaRef ds:uri="1c713a7c-8a7c-4327-be4a-3e364f1677f1"/>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8880778-7DA3-45B0-AEFF-5C4D51227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10254</Words>
  <Characters>5845</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10</cp:revision>
  <dcterms:created xsi:type="dcterms:W3CDTF">2025-06-02T10:34:00Z</dcterms:created>
  <dcterms:modified xsi:type="dcterms:W3CDTF">2025-07-03T12:56:00Z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